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8663CA" w:rsidRDefault="00E13BC7" w:rsidP="00E13BC7">
      <w:pPr>
        <w:spacing w:after="200" w:line="480" w:lineRule="auto"/>
        <w:ind w:firstLine="0"/>
        <w:rPr>
          <w:rFonts w:cs="Segoe UI"/>
          <w:b/>
          <w:bCs/>
          <w:sz w:val="24"/>
          <w:szCs w:val="24"/>
        </w:rPr>
      </w:pPr>
      <w:r w:rsidRPr="008663CA">
        <w:rPr>
          <w:rFonts w:cs="Segoe UI"/>
          <w:b/>
          <w:bCs/>
          <w:sz w:val="24"/>
          <w:szCs w:val="24"/>
        </w:rPr>
        <w:t>JCSH News a</w:t>
      </w:r>
      <w:r w:rsidR="003F2A7F">
        <w:rPr>
          <w:rFonts w:cs="Segoe UI"/>
          <w:b/>
          <w:bCs/>
          <w:sz w:val="24"/>
          <w:szCs w:val="24"/>
        </w:rPr>
        <w:t xml:space="preserve">nd Resource Bundle for </w:t>
      </w:r>
      <w:r w:rsidR="00E07D0F">
        <w:rPr>
          <w:rFonts w:cs="Segoe UI"/>
          <w:b/>
          <w:bCs/>
          <w:sz w:val="24"/>
          <w:szCs w:val="24"/>
        </w:rPr>
        <w:t xml:space="preserve">January </w:t>
      </w:r>
      <w:r w:rsidR="00CD343A">
        <w:rPr>
          <w:rFonts w:cs="Segoe UI"/>
          <w:b/>
          <w:bCs/>
          <w:sz w:val="24"/>
          <w:szCs w:val="24"/>
        </w:rPr>
        <w:t>26</w:t>
      </w:r>
      <w:r w:rsidRPr="008663CA">
        <w:rPr>
          <w:rFonts w:cs="Segoe UI"/>
          <w:b/>
          <w:bCs/>
          <w:sz w:val="24"/>
          <w:szCs w:val="24"/>
        </w:rPr>
        <w:t xml:space="preserve"> 202</w:t>
      </w:r>
      <w:r w:rsidR="00E07D0F">
        <w:rPr>
          <w:rFonts w:cs="Segoe UI"/>
          <w:b/>
          <w:bCs/>
          <w:sz w:val="24"/>
          <w:szCs w:val="24"/>
        </w:rPr>
        <w:t>1</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Hello everyone</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 xml:space="preserve">Here is the News and Resource bundle for this week. </w:t>
      </w:r>
      <w:r w:rsidR="00F776A6">
        <w:rPr>
          <w:rFonts w:cs="Segoe UI"/>
          <w:bCs/>
          <w:sz w:val="24"/>
          <w:szCs w:val="24"/>
        </w:rPr>
        <w:t>Bell’s Let’s Talk Day is January 28.</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Cheers</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 xml:space="preserve">Susan </w:t>
      </w:r>
    </w:p>
    <w:p w:rsidR="00E13BC7" w:rsidRPr="008663CA" w:rsidRDefault="00433779" w:rsidP="00E13BC7">
      <w:pPr>
        <w:spacing w:before="100" w:beforeAutospacing="1" w:after="100" w:afterAutospacing="1" w:line="480" w:lineRule="auto"/>
        <w:ind w:firstLine="0"/>
        <w:contextualSpacing/>
        <w:rPr>
          <w:rFonts w:cs="Times New Roman"/>
          <w:bCs/>
          <w:sz w:val="24"/>
          <w:szCs w:val="24"/>
        </w:rPr>
      </w:pPr>
      <w:r>
        <w:rPr>
          <w:rFonts w:cs="Times New Roman"/>
          <w:bCs/>
          <w:sz w:val="24"/>
          <w:szCs w:val="24"/>
        </w:rPr>
        <w:pict>
          <v:rect id="_x0000_i1025" style="width:468pt;height:16.2pt" o:hralign="center" o:hrstd="t" o:hrnoshade="t" o:hr="t" fillcolor="#004080" stroked="f"/>
        </w:pict>
      </w:r>
    </w:p>
    <w:p w:rsidR="00561429" w:rsidRDefault="00E13BC7" w:rsidP="00561429">
      <w:pPr>
        <w:spacing w:line="480" w:lineRule="auto"/>
        <w:ind w:firstLine="0"/>
        <w:rPr>
          <w:rFonts w:cs="Times New Roman"/>
          <w:bCs/>
          <w:sz w:val="24"/>
          <w:szCs w:val="24"/>
          <w:lang w:val="en-US"/>
        </w:rPr>
      </w:pPr>
      <w:r w:rsidRPr="008663CA">
        <w:rPr>
          <w:rFonts w:cs="Times New Roman"/>
          <w:bCs/>
          <w:sz w:val="24"/>
          <w:szCs w:val="24"/>
        </w:rPr>
        <w:t>News Articles</w:t>
      </w:r>
      <w:proofErr w:type="gramStart"/>
      <w:r w:rsidRPr="008663CA">
        <w:rPr>
          <w:rFonts w:cs="Times New Roman"/>
          <w:bCs/>
          <w:sz w:val="24"/>
          <w:szCs w:val="24"/>
        </w:rPr>
        <w:t>:</w:t>
      </w:r>
      <w:proofErr w:type="gramEnd"/>
      <w:r w:rsidRPr="008663CA">
        <w:rPr>
          <w:rFonts w:cs="Times New Roman"/>
          <w:bCs/>
          <w:sz w:val="24"/>
          <w:szCs w:val="24"/>
        </w:rPr>
        <w:br/>
        <w:t>1.</w:t>
      </w:r>
      <w:r w:rsidR="001D6698" w:rsidRPr="001D6698">
        <w:rPr>
          <w:rFonts w:eastAsiaTheme="minorHAnsi"/>
          <w:bCs/>
          <w:lang w:val="en-US"/>
        </w:rPr>
        <w:t xml:space="preserve"> </w:t>
      </w:r>
      <w:r w:rsidR="00561429" w:rsidRPr="00561429">
        <w:rPr>
          <w:rFonts w:cs="Times New Roman"/>
          <w:bCs/>
          <w:sz w:val="24"/>
          <w:szCs w:val="24"/>
          <w:lang w:val="en-US"/>
        </w:rPr>
        <w:t>The role of art and the arts in helping kids express their feelings during the pandemic</w:t>
      </w:r>
    </w:p>
    <w:p w:rsidR="00CD343A" w:rsidRPr="00561429" w:rsidRDefault="00B53AED" w:rsidP="00561429">
      <w:pPr>
        <w:spacing w:line="480" w:lineRule="auto"/>
        <w:ind w:firstLine="0"/>
        <w:rPr>
          <w:rFonts w:cs="Times New Roman"/>
          <w:bCs/>
          <w:sz w:val="24"/>
          <w:szCs w:val="24"/>
          <w:lang w:val="en-US"/>
        </w:rPr>
      </w:pPr>
      <w:r>
        <w:rPr>
          <w:rFonts w:cs="Times New Roman"/>
          <w:bCs/>
          <w:sz w:val="24"/>
          <w:szCs w:val="24"/>
          <w:lang w:val="en-US"/>
        </w:rPr>
        <w:t xml:space="preserve">There are two stories here, with similar messages: </w:t>
      </w:r>
      <w:r w:rsidR="00693021">
        <w:rPr>
          <w:rFonts w:cs="Times New Roman"/>
          <w:bCs/>
          <w:sz w:val="24"/>
          <w:szCs w:val="24"/>
          <w:lang w:val="en-US"/>
        </w:rPr>
        <w:t xml:space="preserve">experiencing the arts and participating in artistic activities permit children and youth to </w:t>
      </w:r>
      <w:hyperlink r:id="rId5" w:history="1">
        <w:r w:rsidR="00693021" w:rsidRPr="00693021">
          <w:rPr>
            <w:rStyle w:val="Hyperlink"/>
            <w:bCs/>
            <w:sz w:val="24"/>
            <w:szCs w:val="24"/>
            <w:lang w:val="en-US"/>
          </w:rPr>
          <w:t>make sense of their world</w:t>
        </w:r>
      </w:hyperlink>
      <w:r w:rsidR="00693021">
        <w:rPr>
          <w:rFonts w:cs="Times New Roman"/>
          <w:bCs/>
          <w:sz w:val="24"/>
          <w:szCs w:val="24"/>
          <w:lang w:val="en-US"/>
        </w:rPr>
        <w:t xml:space="preserve"> and improve</w:t>
      </w:r>
      <w:r w:rsidR="00693021" w:rsidRPr="00693021">
        <w:rPr>
          <w:rFonts w:cs="Times New Roman"/>
          <w:bCs/>
          <w:sz w:val="24"/>
          <w:szCs w:val="24"/>
        </w:rPr>
        <w:t> </w:t>
      </w:r>
      <w:hyperlink r:id="rId6" w:history="1">
        <w:r w:rsidR="00693021">
          <w:rPr>
            <w:rStyle w:val="Hyperlink"/>
            <w:bCs/>
            <w:sz w:val="24"/>
            <w:szCs w:val="24"/>
          </w:rPr>
          <w:t>mindfulness</w:t>
        </w:r>
      </w:hyperlink>
      <w:r w:rsidR="00693021" w:rsidRPr="00693021">
        <w:rPr>
          <w:rFonts w:cs="Times New Roman"/>
          <w:bCs/>
          <w:sz w:val="24"/>
          <w:szCs w:val="24"/>
        </w:rPr>
        <w:t>, </w:t>
      </w:r>
      <w:hyperlink r:id="rId7" w:history="1">
        <w:r w:rsidR="00693021" w:rsidRPr="00693021">
          <w:rPr>
            <w:rStyle w:val="Hyperlink"/>
            <w:bCs/>
            <w:sz w:val="24"/>
            <w:szCs w:val="24"/>
          </w:rPr>
          <w:t>attention</w:t>
        </w:r>
      </w:hyperlink>
      <w:r w:rsidR="00693021" w:rsidRPr="00693021">
        <w:rPr>
          <w:rFonts w:cs="Times New Roman"/>
          <w:bCs/>
          <w:sz w:val="24"/>
          <w:szCs w:val="24"/>
        </w:rPr>
        <w:t>, </w:t>
      </w:r>
      <w:hyperlink r:id="rId8" w:history="1">
        <w:r w:rsidR="00693021" w:rsidRPr="00693021">
          <w:rPr>
            <w:rStyle w:val="Hyperlink"/>
            <w:bCs/>
            <w:sz w:val="24"/>
            <w:szCs w:val="24"/>
          </w:rPr>
          <w:t>creativity</w:t>
        </w:r>
      </w:hyperlink>
      <w:r w:rsidR="00693021">
        <w:rPr>
          <w:rFonts w:cs="Times New Roman"/>
          <w:bCs/>
          <w:sz w:val="24"/>
          <w:szCs w:val="24"/>
          <w:lang w:val="en-US"/>
        </w:rPr>
        <w:t>,</w:t>
      </w:r>
      <w:r w:rsidR="00693021" w:rsidRPr="00693021">
        <w:rPr>
          <w:rFonts w:cs="Times New Roman"/>
          <w:bCs/>
          <w:sz w:val="24"/>
          <w:szCs w:val="24"/>
        </w:rPr>
        <w:t> and </w:t>
      </w:r>
      <w:hyperlink r:id="rId9" w:history="1">
        <w:r w:rsidR="00693021">
          <w:rPr>
            <w:rStyle w:val="Hyperlink"/>
            <w:bCs/>
            <w:sz w:val="24"/>
            <w:szCs w:val="24"/>
          </w:rPr>
          <w:t>cognition</w:t>
        </w:r>
      </w:hyperlink>
      <w:r w:rsidR="00693021" w:rsidRPr="00693021">
        <w:rPr>
          <w:rFonts w:cs="Times New Roman"/>
          <w:bCs/>
          <w:sz w:val="24"/>
          <w:szCs w:val="24"/>
        </w:rPr>
        <w:t>.</w:t>
      </w:r>
      <w:r w:rsidR="000D61C1">
        <w:rPr>
          <w:rFonts w:cs="Times New Roman"/>
          <w:bCs/>
          <w:sz w:val="24"/>
          <w:szCs w:val="24"/>
        </w:rPr>
        <w:t xml:space="preserve"> The arts have experienced </w:t>
      </w:r>
      <w:hyperlink r:id="rId10" w:history="1">
        <w:r w:rsidR="000D61C1">
          <w:rPr>
            <w:rStyle w:val="Hyperlink"/>
            <w:bCs/>
            <w:sz w:val="24"/>
            <w:szCs w:val="24"/>
          </w:rPr>
          <w:t>difficulties</w:t>
        </w:r>
      </w:hyperlink>
      <w:r w:rsidR="000D61C1">
        <w:rPr>
          <w:rFonts w:cs="Times New Roman"/>
          <w:bCs/>
          <w:sz w:val="24"/>
          <w:szCs w:val="24"/>
        </w:rPr>
        <w:t xml:space="preserve"> in being seen as essential by education systems, despite the evidence of </w:t>
      </w:r>
      <w:hyperlink r:id="rId11" w:history="1">
        <w:r w:rsidR="000D61C1">
          <w:rPr>
            <w:rStyle w:val="Hyperlink"/>
            <w:bCs/>
            <w:sz w:val="24"/>
            <w:szCs w:val="24"/>
          </w:rPr>
          <w:t>increased academic performance</w:t>
        </w:r>
      </w:hyperlink>
      <w:r w:rsidR="000D61C1" w:rsidRPr="000D61C1">
        <w:rPr>
          <w:rFonts w:cs="Times New Roman"/>
          <w:bCs/>
          <w:sz w:val="24"/>
          <w:szCs w:val="24"/>
        </w:rPr>
        <w:t> and the </w:t>
      </w:r>
      <w:hyperlink r:id="rId12" w:history="1">
        <w:r w:rsidR="000D61C1" w:rsidRPr="000D61C1">
          <w:rPr>
            <w:rStyle w:val="Hyperlink"/>
            <w:bCs/>
            <w:sz w:val="24"/>
            <w:szCs w:val="24"/>
          </w:rPr>
          <w:t>development of innovative thinking</w:t>
        </w:r>
      </w:hyperlink>
      <w:r w:rsidR="000D61C1" w:rsidRPr="000D61C1">
        <w:rPr>
          <w:rFonts w:cs="Times New Roman"/>
          <w:bCs/>
          <w:sz w:val="24"/>
          <w:szCs w:val="24"/>
        </w:rPr>
        <w:t>.</w:t>
      </w:r>
      <w:r w:rsidR="000D61C1">
        <w:rPr>
          <w:rFonts w:cs="Times New Roman"/>
          <w:bCs/>
          <w:sz w:val="24"/>
          <w:szCs w:val="24"/>
        </w:rPr>
        <w:t xml:space="preserve"> For school communities from educators and administrators to families, some supports to children and teens in exploring art as mental health benefit and cognitive expression include allowing for messiness and free-form, being available to hear ideas, and remaining non-judgmental. “</w:t>
      </w:r>
      <w:r w:rsidR="000D61C1" w:rsidRPr="000D61C1">
        <w:rPr>
          <w:rFonts w:cs="Times New Roman"/>
          <w:bCs/>
          <w:sz w:val="24"/>
          <w:szCs w:val="24"/>
        </w:rPr>
        <w:t>As adults envision the futures of today’s children, it’s important that we hear and capture childre</w:t>
      </w:r>
      <w:r w:rsidR="000D61C1">
        <w:rPr>
          <w:rFonts w:cs="Times New Roman"/>
          <w:bCs/>
          <w:sz w:val="24"/>
          <w:szCs w:val="24"/>
        </w:rPr>
        <w:t>n’s experiences of the pandemic,” says one of the authors.</w:t>
      </w:r>
    </w:p>
    <w:p w:rsidR="00561429" w:rsidRPr="00561429" w:rsidRDefault="00561429" w:rsidP="00561429">
      <w:pPr>
        <w:spacing w:line="480" w:lineRule="auto"/>
        <w:ind w:firstLine="0"/>
        <w:rPr>
          <w:rFonts w:cs="Times New Roman"/>
          <w:bCs/>
          <w:sz w:val="24"/>
          <w:szCs w:val="24"/>
          <w:lang w:val="en-US"/>
        </w:rPr>
      </w:pPr>
      <w:hyperlink r:id="rId13" w:history="1">
        <w:r w:rsidRPr="00561429">
          <w:rPr>
            <w:rStyle w:val="Hyperlink"/>
            <w:bCs/>
            <w:sz w:val="24"/>
            <w:szCs w:val="24"/>
            <w:lang w:val="en-US"/>
          </w:rPr>
          <w:t>https://theconversation.com/6-ways-to-help-kids-express-their-feelings-about-the-coronavirus-pandemic-through-art-</w:t>
        </w:r>
        <w:r w:rsidRPr="00561429">
          <w:rPr>
            <w:rStyle w:val="Hyperlink"/>
            <w:bCs/>
            <w:sz w:val="24"/>
            <w:szCs w:val="24"/>
            <w:lang w:val="en-US"/>
          </w:rPr>
          <w:lastRenderedPageBreak/>
          <w:t>146503?utm_medium=email&amp;utm_campaign=Latest%20from%20The%20Conversation%20for%20January%2023-24%202021&amp;utm_content=Latest%20from%20The%20Conversation%20for%20January%2023-24%202021+CID_1c444a6b870cfcedad5ccbb8725b2c02&amp;utm_source=campaign_monitor_ca&amp;utm_term=6%20ways%20to%20help%20kids%20express%20their%20feelings%20about%20the%20coronavirus%20pandemic%20through%20art</w:t>
        </w:r>
      </w:hyperlink>
    </w:p>
    <w:p w:rsidR="00561429" w:rsidRPr="00561429" w:rsidRDefault="00561429" w:rsidP="00561429">
      <w:pPr>
        <w:spacing w:line="480" w:lineRule="auto"/>
        <w:ind w:firstLine="0"/>
        <w:rPr>
          <w:rFonts w:cs="Times New Roman"/>
          <w:bCs/>
          <w:sz w:val="24"/>
          <w:szCs w:val="24"/>
          <w:lang w:val="en-US"/>
        </w:rPr>
      </w:pPr>
      <w:hyperlink r:id="rId14" w:history="1">
        <w:r w:rsidRPr="00561429">
          <w:rPr>
            <w:rStyle w:val="Hyperlink"/>
            <w:bCs/>
            <w:sz w:val="24"/>
            <w:szCs w:val="24"/>
            <w:lang w:val="en-US"/>
          </w:rPr>
          <w:t>https://theconversation.com/brain-research-shows-the-arts-promote-mental-health-136668</w:t>
        </w:r>
      </w:hyperlink>
    </w:p>
    <w:p w:rsidR="00561429" w:rsidRDefault="00B37E2F" w:rsidP="00561429">
      <w:pPr>
        <w:spacing w:line="480" w:lineRule="auto"/>
        <w:ind w:firstLine="0"/>
        <w:rPr>
          <w:rFonts w:cs="Times New Roman"/>
          <w:bCs/>
          <w:sz w:val="24"/>
          <w:szCs w:val="24"/>
          <w:lang w:val="en-US"/>
        </w:rPr>
      </w:pPr>
      <w:r>
        <w:rPr>
          <w:rFonts w:cs="Times New Roman"/>
          <w:bCs/>
          <w:sz w:val="24"/>
          <w:szCs w:val="24"/>
        </w:rPr>
        <w:t>2</w:t>
      </w:r>
      <w:r w:rsidR="00AC6969" w:rsidRPr="00AC6969">
        <w:rPr>
          <w:rFonts w:cs="Times New Roman"/>
          <w:bCs/>
          <w:sz w:val="24"/>
          <w:szCs w:val="24"/>
        </w:rPr>
        <w:t xml:space="preserve">. </w:t>
      </w:r>
      <w:r w:rsidR="00561429" w:rsidRPr="00561429">
        <w:rPr>
          <w:rFonts w:cs="Times New Roman"/>
          <w:bCs/>
          <w:sz w:val="24"/>
          <w:szCs w:val="24"/>
          <w:lang w:val="en-US"/>
        </w:rPr>
        <w:t>Being accepted, not just tolerated, is good for mental health</w:t>
      </w:r>
    </w:p>
    <w:p w:rsidR="000D61C1" w:rsidRPr="00561429" w:rsidRDefault="000D61C1" w:rsidP="00561429">
      <w:pPr>
        <w:spacing w:line="480" w:lineRule="auto"/>
        <w:ind w:firstLine="0"/>
        <w:rPr>
          <w:rFonts w:cs="Times New Roman"/>
          <w:bCs/>
          <w:sz w:val="24"/>
          <w:szCs w:val="24"/>
          <w:lang w:val="en-US"/>
        </w:rPr>
      </w:pPr>
      <w:r>
        <w:rPr>
          <w:rFonts w:cs="Times New Roman"/>
          <w:bCs/>
          <w:sz w:val="24"/>
          <w:szCs w:val="24"/>
          <w:lang w:val="en-US"/>
        </w:rPr>
        <w:t>Although the COVID-19 pandemic is a jumping-off space for discussing student and educator wellbeing</w:t>
      </w:r>
      <w:r w:rsidR="006B1E88">
        <w:rPr>
          <w:rFonts w:cs="Times New Roman"/>
          <w:bCs/>
          <w:sz w:val="24"/>
          <w:szCs w:val="24"/>
          <w:lang w:val="en-US"/>
        </w:rPr>
        <w:t>, the author of this opinion piece argues that for LGBTQ teachers, isolation and loneliness is often part of their ‘normal’ experience. American educator Dr. Peter DeWitt says he has spent much of his working life as a gay teacher and principal looking after other people’s feelings and navigating subtle and incremental discrimination. And he questions why this is not only permitted but commonplace in a system committed to creating safe spaces: “Something</w:t>
      </w:r>
      <w:r w:rsidR="006B1E88" w:rsidRPr="006B1E88">
        <w:rPr>
          <w:rFonts w:cs="Times New Roman"/>
          <w:bCs/>
          <w:sz w:val="24"/>
          <w:szCs w:val="24"/>
        </w:rPr>
        <w:t xml:space="preserve"> is still deeply wrong in school cultures</w:t>
      </w:r>
      <w:r w:rsidR="006B1E88">
        <w:rPr>
          <w:rFonts w:cs="Times New Roman"/>
          <w:bCs/>
          <w:sz w:val="24"/>
          <w:szCs w:val="24"/>
        </w:rPr>
        <w:t>,” he says. “</w:t>
      </w:r>
      <w:r w:rsidR="006B1E88" w:rsidRPr="006B1E88">
        <w:rPr>
          <w:rFonts w:cs="Times New Roman"/>
          <w:bCs/>
          <w:sz w:val="24"/>
          <w:szCs w:val="24"/>
        </w:rPr>
        <w:t xml:space="preserve">If educators are supposed to be creating a safe and inclusive environment where all students can reach their full potential, we should check our biases at the door, or even better, explore why we have those biases in the first place. Schools, and education as a whole, </w:t>
      </w:r>
      <w:r w:rsidR="006B1E88">
        <w:rPr>
          <w:rFonts w:cs="Times New Roman"/>
          <w:bCs/>
          <w:sz w:val="24"/>
          <w:szCs w:val="24"/>
        </w:rPr>
        <w:t>need to be more accepting than “</w:t>
      </w:r>
      <w:r w:rsidR="006B1E88" w:rsidRPr="006B1E88">
        <w:rPr>
          <w:rFonts w:cs="Times New Roman"/>
          <w:bCs/>
          <w:sz w:val="24"/>
          <w:szCs w:val="24"/>
        </w:rPr>
        <w:t>tolerant</w:t>
      </w:r>
      <w:r w:rsidR="006B1E88">
        <w:rPr>
          <w:rFonts w:cs="Times New Roman"/>
          <w:bCs/>
          <w:sz w:val="24"/>
          <w:szCs w:val="24"/>
        </w:rPr>
        <w:t>”</w:t>
      </w:r>
      <w:r w:rsidR="006B1E88" w:rsidRPr="006B1E88">
        <w:rPr>
          <w:rFonts w:cs="Times New Roman"/>
          <w:bCs/>
          <w:sz w:val="24"/>
          <w:szCs w:val="24"/>
        </w:rPr>
        <w:t>.</w:t>
      </w:r>
      <w:r w:rsidR="006B1E88">
        <w:rPr>
          <w:rFonts w:cs="Times New Roman"/>
          <w:bCs/>
          <w:sz w:val="24"/>
          <w:szCs w:val="24"/>
        </w:rPr>
        <w:t>”</w:t>
      </w:r>
    </w:p>
    <w:p w:rsidR="00561429" w:rsidRPr="00561429" w:rsidRDefault="00561429" w:rsidP="00561429">
      <w:pPr>
        <w:spacing w:line="480" w:lineRule="auto"/>
        <w:ind w:firstLine="0"/>
        <w:rPr>
          <w:rFonts w:cs="Times New Roman"/>
          <w:bCs/>
          <w:sz w:val="24"/>
          <w:szCs w:val="24"/>
          <w:lang w:val="en-US"/>
        </w:rPr>
      </w:pPr>
      <w:hyperlink r:id="rId15" w:history="1">
        <w:r w:rsidRPr="00561429">
          <w:rPr>
            <w:rStyle w:val="Hyperlink"/>
            <w:bCs/>
            <w:sz w:val="24"/>
            <w:szCs w:val="24"/>
            <w:lang w:val="en-US"/>
          </w:rPr>
          <w:t>http://www.ascd.org/publications/educational-leadership/dec20/vol78/num04/Being-Accepted,-Not-Just-Tolerated,-Is-Good-for-Mental-Health.aspx</w:t>
        </w:r>
      </w:hyperlink>
    </w:p>
    <w:p w:rsidR="00CD343A" w:rsidRDefault="00E13BC7" w:rsidP="00CD343A">
      <w:pPr>
        <w:spacing w:line="480" w:lineRule="auto"/>
        <w:ind w:firstLine="0"/>
        <w:rPr>
          <w:bCs/>
          <w:sz w:val="24"/>
          <w:szCs w:val="24"/>
          <w:lang w:val="en-US"/>
        </w:rPr>
      </w:pPr>
      <w:r w:rsidRPr="00C13873">
        <w:rPr>
          <w:rFonts w:cs="Times New Roman"/>
          <w:bCs/>
          <w:sz w:val="24"/>
          <w:szCs w:val="24"/>
        </w:rPr>
        <w:lastRenderedPageBreak/>
        <w:t>3.</w:t>
      </w:r>
      <w:r w:rsidR="00401897" w:rsidRPr="00401897">
        <w:rPr>
          <w:bCs/>
          <w:sz w:val="24"/>
          <w:szCs w:val="24"/>
          <w:lang w:val="en-US"/>
        </w:rPr>
        <w:t xml:space="preserve"> </w:t>
      </w:r>
      <w:r w:rsidR="00CD343A" w:rsidRPr="00CD343A">
        <w:rPr>
          <w:bCs/>
          <w:sz w:val="24"/>
          <w:szCs w:val="24"/>
          <w:lang w:val="en-US"/>
        </w:rPr>
        <w:t>‘Shadow pandemic’ of young people with eating disorders a challenge for health networks to treat</w:t>
      </w:r>
    </w:p>
    <w:p w:rsidR="006B1E88" w:rsidRPr="00CD343A" w:rsidRDefault="006B1E88" w:rsidP="00CD343A">
      <w:pPr>
        <w:spacing w:line="480" w:lineRule="auto"/>
        <w:ind w:firstLine="0"/>
        <w:rPr>
          <w:bCs/>
          <w:sz w:val="24"/>
          <w:szCs w:val="24"/>
          <w:lang w:val="en-US"/>
        </w:rPr>
      </w:pPr>
      <w:r>
        <w:rPr>
          <w:bCs/>
          <w:sz w:val="24"/>
          <w:szCs w:val="24"/>
          <w:lang w:val="en-US"/>
        </w:rPr>
        <w:t xml:space="preserve">Canada’s largest pediatric hospital is experiencing sharp increases in </w:t>
      </w:r>
      <w:r w:rsidR="00AD6447">
        <w:rPr>
          <w:bCs/>
          <w:sz w:val="24"/>
          <w:szCs w:val="24"/>
          <w:lang w:val="en-US"/>
        </w:rPr>
        <w:t xml:space="preserve">the numbers of children, as young as 9 and 10, fighting serious eating disorders. This is found throughout Canada, the United States, and Britain. </w:t>
      </w:r>
      <w:r w:rsidR="00AD6447" w:rsidRPr="00AD6447">
        <w:rPr>
          <w:bCs/>
          <w:sz w:val="24"/>
          <w:szCs w:val="24"/>
        </w:rPr>
        <w:t>“There are more cases than we ever thought we would see,” said Debra Katzman, a professor of pediatrics at Toronto’s Hospital for Sick Children and the University of Toronto. “We’re seeing kids who are at a significantly lower weight than what we would hav</w:t>
      </w:r>
      <w:r w:rsidR="00AD6447">
        <w:rPr>
          <w:bCs/>
          <w:sz w:val="24"/>
          <w:szCs w:val="24"/>
        </w:rPr>
        <w:t>e normally seen pre-COVID.</w:t>
      </w:r>
      <w:r w:rsidR="00AD6447" w:rsidRPr="00AD6447">
        <w:rPr>
          <w:bCs/>
          <w:sz w:val="24"/>
          <w:szCs w:val="24"/>
        </w:rPr>
        <w:t>… Every system of the body is affected.</w:t>
      </w:r>
      <w:r w:rsidR="00AD6447">
        <w:rPr>
          <w:bCs/>
          <w:sz w:val="24"/>
          <w:szCs w:val="24"/>
        </w:rPr>
        <w:t xml:space="preserve">” The combination of isolation from peers and too much time on social media has been responsible for turning the healthy eating and improved exercise plans for many children into more dangerous behaviours. These health providers are focused on trying to keep their young patients treated and responding, and they are worried: </w:t>
      </w:r>
      <w:r w:rsidR="00AD6447" w:rsidRPr="00AD6447">
        <w:rPr>
          <w:bCs/>
          <w:sz w:val="24"/>
          <w:szCs w:val="24"/>
        </w:rPr>
        <w:t>“It breaks my heart, to be honest,</w:t>
      </w:r>
      <w:r w:rsidR="00AD6447">
        <w:rPr>
          <w:bCs/>
          <w:sz w:val="24"/>
          <w:szCs w:val="24"/>
        </w:rPr>
        <w:t xml:space="preserve"> to see how sick these kids are,” says London, ON dietitian and therapist Jillian Walsh.</w:t>
      </w:r>
    </w:p>
    <w:p w:rsidR="00CD343A" w:rsidRPr="00CD343A" w:rsidRDefault="00CD343A" w:rsidP="00CD343A">
      <w:pPr>
        <w:spacing w:line="480" w:lineRule="auto"/>
        <w:ind w:firstLine="0"/>
        <w:rPr>
          <w:bCs/>
          <w:sz w:val="24"/>
          <w:szCs w:val="24"/>
          <w:lang w:val="en-US"/>
        </w:rPr>
      </w:pPr>
      <w:hyperlink r:id="rId16" w:history="1">
        <w:r w:rsidRPr="00CD343A">
          <w:rPr>
            <w:rStyle w:val="Hyperlink"/>
            <w:rFonts w:cstheme="minorBidi"/>
            <w:bCs/>
            <w:sz w:val="24"/>
            <w:szCs w:val="24"/>
            <w:lang w:val="en-US"/>
          </w:rPr>
          <w:t>https://www.theglobeandmail.com/canada/article-shadow-pandemic-of-young-people-with-eating-disorders-strains-capacity/</w:t>
        </w:r>
      </w:hyperlink>
    </w:p>
    <w:p w:rsidR="00C24CA6" w:rsidRDefault="003F2A7F" w:rsidP="00C24CA6">
      <w:pPr>
        <w:spacing w:line="480" w:lineRule="auto"/>
        <w:ind w:firstLine="0"/>
        <w:rPr>
          <w:bCs/>
          <w:sz w:val="24"/>
          <w:szCs w:val="24"/>
          <w:lang w:val="en-US"/>
        </w:rPr>
      </w:pPr>
      <w:r w:rsidRPr="00D813F4">
        <w:rPr>
          <w:rFonts w:cs="Times New Roman"/>
          <w:bCs/>
          <w:sz w:val="24"/>
          <w:szCs w:val="24"/>
        </w:rPr>
        <w:t>4.</w:t>
      </w:r>
      <w:r w:rsidR="00AD6447">
        <w:rPr>
          <w:rFonts w:ascii="Helvetica" w:hAnsi="Helvetica" w:cs="Helvetica"/>
          <w:b/>
          <w:bCs/>
          <w:color w:val="FFFFFF"/>
          <w:sz w:val="24"/>
          <w:szCs w:val="24"/>
          <w:lang w:val="en-US"/>
        </w:rPr>
        <w:t xml:space="preserve"> </w:t>
      </w:r>
      <w:r w:rsidR="00C24CA6" w:rsidRPr="00C24CA6">
        <w:rPr>
          <w:bCs/>
          <w:sz w:val="24"/>
          <w:szCs w:val="24"/>
          <w:lang w:val="en-US"/>
        </w:rPr>
        <w:t xml:space="preserve">Lac </w:t>
      </w:r>
      <w:proofErr w:type="spellStart"/>
      <w:r w:rsidR="00C24CA6" w:rsidRPr="00C24CA6">
        <w:rPr>
          <w:bCs/>
          <w:sz w:val="24"/>
          <w:szCs w:val="24"/>
          <w:lang w:val="en-US"/>
        </w:rPr>
        <w:t>Seul</w:t>
      </w:r>
      <w:proofErr w:type="spellEnd"/>
      <w:r w:rsidR="00C24CA6" w:rsidRPr="00C24CA6">
        <w:rPr>
          <w:bCs/>
          <w:sz w:val="24"/>
          <w:szCs w:val="24"/>
          <w:lang w:val="en-US"/>
        </w:rPr>
        <w:t xml:space="preserve"> First Nation land-based educators adapt to pandemic virtual teaching</w:t>
      </w:r>
    </w:p>
    <w:p w:rsidR="00AD6447" w:rsidRPr="00CA1A11" w:rsidRDefault="00AD6447" w:rsidP="00C24CA6">
      <w:pPr>
        <w:spacing w:line="480" w:lineRule="auto"/>
        <w:ind w:firstLine="0"/>
        <w:rPr>
          <w:b/>
          <w:bCs/>
          <w:sz w:val="24"/>
          <w:szCs w:val="24"/>
          <w:lang w:val="en-US"/>
        </w:rPr>
      </w:pPr>
      <w:r>
        <w:rPr>
          <w:bCs/>
          <w:sz w:val="24"/>
          <w:szCs w:val="24"/>
          <w:lang w:val="en-US"/>
        </w:rPr>
        <w:t xml:space="preserve">In the Lac </w:t>
      </w:r>
      <w:proofErr w:type="spellStart"/>
      <w:r>
        <w:rPr>
          <w:bCs/>
          <w:sz w:val="24"/>
          <w:szCs w:val="24"/>
          <w:lang w:val="en-US"/>
        </w:rPr>
        <w:t>Seul</w:t>
      </w:r>
      <w:proofErr w:type="spellEnd"/>
      <w:r>
        <w:rPr>
          <w:bCs/>
          <w:sz w:val="24"/>
          <w:szCs w:val="24"/>
          <w:lang w:val="en-US"/>
        </w:rPr>
        <w:t xml:space="preserve"> First Nation, roughly 300 kilometres northwest of Thunder Bay, </w:t>
      </w:r>
      <w:r w:rsidR="00CA1A11">
        <w:rPr>
          <w:bCs/>
          <w:sz w:val="24"/>
          <w:szCs w:val="24"/>
          <w:lang w:val="en-US"/>
        </w:rPr>
        <w:t xml:space="preserve">educators are adapting the land-based practices they teach their students to include educational videos and virtual learning platforms. </w:t>
      </w:r>
      <w:r w:rsidR="00CA1A11" w:rsidRPr="00CA1A11">
        <w:rPr>
          <w:bCs/>
          <w:sz w:val="24"/>
          <w:szCs w:val="24"/>
        </w:rPr>
        <w:t>The</w:t>
      </w:r>
      <w:r w:rsidR="00CA1A11">
        <w:rPr>
          <w:bCs/>
          <w:sz w:val="24"/>
          <w:szCs w:val="24"/>
        </w:rPr>
        <w:t xml:space="preserve"> students</w:t>
      </w:r>
      <w:r w:rsidR="00CA1A11" w:rsidRPr="00CA1A11">
        <w:rPr>
          <w:bCs/>
          <w:sz w:val="24"/>
          <w:szCs w:val="24"/>
        </w:rPr>
        <w:t xml:space="preserve"> </w:t>
      </w:r>
      <w:r w:rsidR="00CA1A11">
        <w:rPr>
          <w:bCs/>
          <w:sz w:val="24"/>
          <w:szCs w:val="24"/>
        </w:rPr>
        <w:t>“</w:t>
      </w:r>
      <w:r w:rsidR="00CA1A11" w:rsidRPr="00CA1A11">
        <w:rPr>
          <w:bCs/>
          <w:sz w:val="24"/>
          <w:szCs w:val="24"/>
        </w:rPr>
        <w:t xml:space="preserve">need to learn the practices that come from living off the land and living in these communities because … we need to have a balance of western education and traditional education as well," </w:t>
      </w:r>
      <w:r w:rsidR="00CA1A11">
        <w:rPr>
          <w:bCs/>
          <w:sz w:val="24"/>
          <w:szCs w:val="24"/>
        </w:rPr>
        <w:t>says</w:t>
      </w:r>
      <w:r w:rsidR="00CA1A11" w:rsidRPr="00CA1A11">
        <w:rPr>
          <w:bCs/>
          <w:sz w:val="24"/>
          <w:szCs w:val="24"/>
        </w:rPr>
        <w:t xml:space="preserve"> Weslie Wabano, teacher with the education </w:t>
      </w:r>
      <w:r w:rsidR="00CA1A11" w:rsidRPr="00CA1A11">
        <w:rPr>
          <w:bCs/>
          <w:sz w:val="24"/>
          <w:szCs w:val="24"/>
        </w:rPr>
        <w:lastRenderedPageBreak/>
        <w:t>authority and member of Fort Severn First Nation.</w:t>
      </w:r>
      <w:r w:rsidR="00CA1A11">
        <w:rPr>
          <w:bCs/>
          <w:sz w:val="24"/>
          <w:szCs w:val="24"/>
        </w:rPr>
        <w:t xml:space="preserve"> To adjust to new requirements since the beginning of the pandemic, educators have been changing not only the learning delivery but also the cohorts of learners: </w:t>
      </w:r>
      <w:r w:rsidR="00CA1A11" w:rsidRPr="00CA1A11">
        <w:rPr>
          <w:bCs/>
          <w:sz w:val="24"/>
          <w:szCs w:val="24"/>
        </w:rPr>
        <w:t>"We do family groupings, so we will do much smaller groups, so we will take a student or a couple of students from a family and their family members as well, like their parents or their older siblings as well,"</w:t>
      </w:r>
      <w:r w:rsidR="00CA1A11">
        <w:rPr>
          <w:bCs/>
          <w:sz w:val="24"/>
          <w:szCs w:val="24"/>
        </w:rPr>
        <w:t xml:space="preserve"> Mr. Wabano noted. </w:t>
      </w:r>
      <w:r w:rsidR="00CA1A11" w:rsidRPr="00CA1A11">
        <w:rPr>
          <w:bCs/>
          <w:sz w:val="24"/>
          <w:szCs w:val="24"/>
        </w:rPr>
        <w:t xml:space="preserve">"All of the activities that have been presented are basic life skills that the participants can take home and practice on their own </w:t>
      </w:r>
      <w:r w:rsidR="00CA1A11">
        <w:rPr>
          <w:bCs/>
          <w:sz w:val="24"/>
          <w:szCs w:val="24"/>
        </w:rPr>
        <w:t xml:space="preserve">at the end of the day,” said educator Joe Wesley. </w:t>
      </w:r>
    </w:p>
    <w:p w:rsidR="00C24CA6" w:rsidRPr="00C24CA6" w:rsidRDefault="00C24CA6" w:rsidP="00C24CA6">
      <w:pPr>
        <w:spacing w:line="480" w:lineRule="auto"/>
        <w:ind w:firstLine="0"/>
        <w:rPr>
          <w:bCs/>
          <w:sz w:val="24"/>
          <w:szCs w:val="24"/>
          <w:lang w:val="en-US"/>
        </w:rPr>
      </w:pPr>
      <w:hyperlink r:id="rId17" w:history="1">
        <w:r w:rsidRPr="00C24CA6">
          <w:rPr>
            <w:rStyle w:val="Hyperlink"/>
            <w:rFonts w:cstheme="minorBidi"/>
            <w:bCs/>
            <w:sz w:val="24"/>
            <w:szCs w:val="24"/>
            <w:lang w:val="en-US"/>
          </w:rPr>
          <w:t>https://www.cbc.ca/news/canada/thunder-bay/lac-seul-first-nation-land-based-educators-adapt-to-pandemic-virtual-teaching-1.5884739</w:t>
        </w:r>
      </w:hyperlink>
    </w:p>
    <w:p w:rsidR="00E13BC7" w:rsidRPr="008663CA" w:rsidRDefault="00433779" w:rsidP="00055ED9">
      <w:pPr>
        <w:spacing w:line="480" w:lineRule="auto"/>
        <w:ind w:firstLine="0"/>
        <w:rPr>
          <w:rFonts w:cs="Times New Roman"/>
          <w:bCs/>
          <w:color w:val="0000FF"/>
          <w:sz w:val="24"/>
          <w:szCs w:val="24"/>
        </w:rPr>
      </w:pPr>
      <w:r>
        <w:rPr>
          <w:rFonts w:cs="Times New Roman"/>
          <w:bCs/>
          <w:color w:val="0000FF"/>
          <w:sz w:val="24"/>
          <w:szCs w:val="24"/>
        </w:rPr>
        <w:pict>
          <v:rect id="_x0000_i1026" style="width:463pt;height:9.75pt" o:hrpct="0" o:hralign="center" o:hrstd="t" o:hrnoshade="t" o:hr="t" fillcolor="#335ebf" stroked="f"/>
        </w:pict>
      </w:r>
    </w:p>
    <w:p w:rsidR="00E13BC7" w:rsidRPr="008663CA" w:rsidRDefault="00E13BC7" w:rsidP="00E13BC7">
      <w:pPr>
        <w:spacing w:line="480" w:lineRule="auto"/>
        <w:ind w:firstLine="0"/>
        <w:rPr>
          <w:rFonts w:cs="Times New Roman"/>
          <w:bCs/>
          <w:sz w:val="24"/>
          <w:szCs w:val="24"/>
        </w:rPr>
      </w:pPr>
      <w:r w:rsidRPr="008663CA">
        <w:rPr>
          <w:rFonts w:cs="Times New Roman"/>
          <w:bCs/>
          <w:sz w:val="24"/>
          <w:szCs w:val="24"/>
        </w:rPr>
        <w:t xml:space="preserve">Resources: </w:t>
      </w:r>
    </w:p>
    <w:p w:rsidR="00CA1A11" w:rsidRPr="00CA1A11" w:rsidRDefault="00E13BC7" w:rsidP="00CA1A11">
      <w:pPr>
        <w:spacing w:line="480" w:lineRule="auto"/>
        <w:ind w:firstLine="0"/>
        <w:rPr>
          <w:rFonts w:cs="Times New Roman"/>
          <w:bCs/>
          <w:sz w:val="24"/>
          <w:szCs w:val="24"/>
        </w:rPr>
      </w:pPr>
      <w:r w:rsidRPr="008663CA">
        <w:rPr>
          <w:rFonts w:cs="Times New Roman"/>
          <w:bCs/>
          <w:sz w:val="24"/>
          <w:szCs w:val="24"/>
        </w:rPr>
        <w:t>Resource 1:</w:t>
      </w:r>
      <w:r w:rsidR="00CA1A11" w:rsidRPr="00CA1A11">
        <w:rPr>
          <w:rFonts w:eastAsiaTheme="minorHAnsi"/>
          <w:bCs/>
        </w:rPr>
        <w:t xml:space="preserve"> </w:t>
      </w:r>
      <w:r w:rsidR="00CA1A11" w:rsidRPr="00CA1A11">
        <w:rPr>
          <w:rFonts w:cs="Times New Roman"/>
          <w:bCs/>
          <w:sz w:val="24"/>
          <w:szCs w:val="24"/>
        </w:rPr>
        <w:t>Mental Illness in Canada Infographic</w:t>
      </w:r>
    </w:p>
    <w:p w:rsidR="00CA1A11" w:rsidRPr="00CA1A11" w:rsidRDefault="00CA1A11" w:rsidP="00CA1A11">
      <w:pPr>
        <w:spacing w:line="480" w:lineRule="auto"/>
        <w:ind w:firstLine="0"/>
        <w:rPr>
          <w:rFonts w:cs="Times New Roman"/>
          <w:bCs/>
          <w:sz w:val="24"/>
          <w:szCs w:val="24"/>
        </w:rPr>
      </w:pPr>
      <w:r w:rsidRPr="00CA1A11">
        <w:rPr>
          <w:rFonts w:cs="Times New Roman"/>
          <w:bCs/>
          <w:sz w:val="24"/>
          <w:szCs w:val="24"/>
          <w:lang w:val="en-US"/>
        </w:rPr>
        <w:t xml:space="preserve">While this infographic describes the Canadian population in general, there is one point specific to school-aged children: the only population group where use of mental illness-related services increased between 2000 and 2016 were in those aged 19 and under. The </w:t>
      </w:r>
      <w:hyperlink r:id="rId18" w:history="1">
        <w:r w:rsidRPr="00CA1A11">
          <w:rPr>
            <w:rStyle w:val="Hyperlink"/>
            <w:bCs/>
            <w:sz w:val="24"/>
            <w:szCs w:val="24"/>
            <w:lang w:val="en-US"/>
          </w:rPr>
          <w:t>Mental Illness in Canada infographic</w:t>
        </w:r>
      </w:hyperlink>
      <w:r w:rsidRPr="00CA1A11">
        <w:rPr>
          <w:rFonts w:cs="Times New Roman"/>
          <w:bCs/>
          <w:sz w:val="24"/>
          <w:szCs w:val="24"/>
          <w:lang w:val="en-US"/>
        </w:rPr>
        <w:t xml:space="preserve"> is the first to present information on the prevalence of mental illness in Canada using data from the Canadian Chronic Disease Surveillance System (CCDSS).</w:t>
      </w:r>
    </w:p>
    <w:p w:rsidR="00CA1A11" w:rsidRPr="00CA1A11" w:rsidRDefault="00CA1A11" w:rsidP="00CA1A11">
      <w:pPr>
        <w:spacing w:line="480" w:lineRule="auto"/>
        <w:ind w:firstLine="0"/>
        <w:rPr>
          <w:rFonts w:cs="Times New Roman"/>
          <w:bCs/>
          <w:sz w:val="24"/>
          <w:szCs w:val="24"/>
        </w:rPr>
      </w:pPr>
      <w:hyperlink r:id="rId19" w:history="1">
        <w:r w:rsidRPr="00CA1A11">
          <w:rPr>
            <w:rStyle w:val="Hyperlink"/>
            <w:bCs/>
            <w:sz w:val="24"/>
            <w:szCs w:val="24"/>
          </w:rPr>
          <w:t>file:///C:/Users/sjhornby/Downloads/mental-illness-canada-infographic.pdf</w:t>
        </w:r>
      </w:hyperlink>
    </w:p>
    <w:p w:rsidR="00CA1A11" w:rsidRPr="00CA1A11" w:rsidRDefault="00C040F3" w:rsidP="00CA1A11">
      <w:pPr>
        <w:spacing w:line="480" w:lineRule="auto"/>
        <w:ind w:firstLine="0"/>
        <w:rPr>
          <w:rFonts w:cs="Times New Roman"/>
          <w:bCs/>
          <w:sz w:val="24"/>
          <w:szCs w:val="24"/>
        </w:rPr>
      </w:pPr>
      <w:r>
        <w:rPr>
          <w:rFonts w:cs="Times New Roman"/>
          <w:bCs/>
          <w:sz w:val="24"/>
          <w:szCs w:val="24"/>
        </w:rPr>
        <w:t xml:space="preserve">Resource 2: </w:t>
      </w:r>
      <w:r w:rsidR="00CA1A11" w:rsidRPr="00CA1A11">
        <w:rPr>
          <w:rFonts w:cs="Times New Roman"/>
          <w:bCs/>
          <w:sz w:val="24"/>
          <w:szCs w:val="24"/>
        </w:rPr>
        <w:t>2636. (Resource) Prevalence and correlates of medicinal cannabis use among adolescents (Research article)</w:t>
      </w:r>
    </w:p>
    <w:p w:rsidR="00CA1A11" w:rsidRPr="00CA1A11" w:rsidRDefault="00CA1A11" w:rsidP="00CA1A11">
      <w:pPr>
        <w:spacing w:line="480" w:lineRule="auto"/>
        <w:ind w:firstLine="0"/>
        <w:rPr>
          <w:rFonts w:cs="Times New Roman"/>
          <w:bCs/>
          <w:i/>
          <w:sz w:val="24"/>
          <w:szCs w:val="24"/>
        </w:rPr>
      </w:pPr>
      <w:r w:rsidRPr="00CA1A11">
        <w:rPr>
          <w:rFonts w:cs="Times New Roman"/>
          <w:bCs/>
          <w:sz w:val="24"/>
          <w:szCs w:val="24"/>
        </w:rPr>
        <w:lastRenderedPageBreak/>
        <w:t>The complete article is not available through Open Access. However, the conclusions are thus: “</w:t>
      </w:r>
      <w:r w:rsidRPr="00CA1A11">
        <w:rPr>
          <w:rFonts w:cs="Times New Roman"/>
          <w:bCs/>
          <w:sz w:val="24"/>
          <w:szCs w:val="24"/>
          <w:lang w:val="en-US"/>
        </w:rPr>
        <w:t xml:space="preserve">A sizable portion of secondary school students report MCU [medicinal cannabis use], which appears to be associated with more frequent cannabis use and certain substance use and health-related correlates. Research is needed to further characterize motives for self-reported MCU among adolescents.” The study was published in the August 20 2020 online version of </w:t>
      </w:r>
      <w:r w:rsidRPr="00CA1A11">
        <w:rPr>
          <w:rFonts w:cs="Times New Roman"/>
          <w:bCs/>
          <w:i/>
          <w:sz w:val="24"/>
          <w:szCs w:val="24"/>
          <w:lang w:val="en-US"/>
        </w:rPr>
        <w:t>Journal of Adolescent Health</w:t>
      </w:r>
    </w:p>
    <w:p w:rsidR="00CA1A11" w:rsidRPr="00CA1A11" w:rsidRDefault="00CA1A11" w:rsidP="00CA1A11">
      <w:pPr>
        <w:spacing w:line="480" w:lineRule="auto"/>
        <w:ind w:firstLine="0"/>
        <w:rPr>
          <w:rFonts w:cs="Times New Roman"/>
          <w:bCs/>
          <w:sz w:val="24"/>
          <w:szCs w:val="24"/>
        </w:rPr>
      </w:pPr>
      <w:hyperlink r:id="rId20" w:history="1">
        <w:bookmarkStart w:id="0" w:name="_GoBack"/>
        <w:r w:rsidRPr="00CA1A11">
          <w:rPr>
            <w:rStyle w:val="Hyperlink"/>
            <w:bCs/>
            <w:sz w:val="24"/>
            <w:szCs w:val="24"/>
          </w:rPr>
          <w:t>https://www.sciencedirect.com/science/article/abs/pii/S1054139X2030450X?utm_source=Canadian+Public+Health+Assocation&amp;utm_campaign=1868580b4b-</w:t>
        </w:r>
        <w:bookmarkEnd w:id="0"/>
        <w:r w:rsidRPr="00CA1A11">
          <w:rPr>
            <w:rStyle w:val="Hyperlink"/>
            <w:bCs/>
            <w:sz w:val="24"/>
            <w:szCs w:val="24"/>
          </w:rPr>
          <w:t>EMAIL_CAMPAIGN_2020_09_09_06_46&amp;utm_medium=email&amp;utm_term=0_1f88f45ba0-1868580b4b-154371407</w:t>
        </w:r>
      </w:hyperlink>
    </w:p>
    <w:p w:rsidR="00CA0395" w:rsidRPr="00D666E5" w:rsidRDefault="00433779" w:rsidP="00CA1A11">
      <w:pPr>
        <w:spacing w:line="480" w:lineRule="auto"/>
        <w:ind w:firstLine="0"/>
        <w:rPr>
          <w:rFonts w:cs="Times New Roman"/>
          <w:bCs/>
          <w:sz w:val="24"/>
          <w:szCs w:val="24"/>
        </w:rPr>
      </w:pPr>
    </w:p>
    <w:sectPr w:rsidR="00CA0395" w:rsidRPr="00D666E5" w:rsidSect="003467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42727"/>
    <w:rsid w:val="00055ED9"/>
    <w:rsid w:val="00071580"/>
    <w:rsid w:val="00096A81"/>
    <w:rsid w:val="000A43D9"/>
    <w:rsid w:val="000D61C1"/>
    <w:rsid w:val="000E62C2"/>
    <w:rsid w:val="001376F9"/>
    <w:rsid w:val="00140C70"/>
    <w:rsid w:val="00143D08"/>
    <w:rsid w:val="001D3672"/>
    <w:rsid w:val="001D6698"/>
    <w:rsid w:val="001F521D"/>
    <w:rsid w:val="00224E8C"/>
    <w:rsid w:val="00295160"/>
    <w:rsid w:val="002E15BD"/>
    <w:rsid w:val="002E2BB7"/>
    <w:rsid w:val="00325357"/>
    <w:rsid w:val="00353772"/>
    <w:rsid w:val="003766F7"/>
    <w:rsid w:val="00384F9E"/>
    <w:rsid w:val="003B0B3F"/>
    <w:rsid w:val="003C095E"/>
    <w:rsid w:val="003F2A7F"/>
    <w:rsid w:val="00401897"/>
    <w:rsid w:val="00433779"/>
    <w:rsid w:val="0043637B"/>
    <w:rsid w:val="00444941"/>
    <w:rsid w:val="00463E41"/>
    <w:rsid w:val="00482B82"/>
    <w:rsid w:val="00512A92"/>
    <w:rsid w:val="00513A95"/>
    <w:rsid w:val="00523F53"/>
    <w:rsid w:val="00527CBD"/>
    <w:rsid w:val="00537901"/>
    <w:rsid w:val="00561429"/>
    <w:rsid w:val="00566AD4"/>
    <w:rsid w:val="00575E2B"/>
    <w:rsid w:val="00617485"/>
    <w:rsid w:val="00624C15"/>
    <w:rsid w:val="00643C9B"/>
    <w:rsid w:val="00676CB2"/>
    <w:rsid w:val="00680454"/>
    <w:rsid w:val="00693021"/>
    <w:rsid w:val="006A5A04"/>
    <w:rsid w:val="006B1E88"/>
    <w:rsid w:val="006C30EE"/>
    <w:rsid w:val="006D3450"/>
    <w:rsid w:val="006D605F"/>
    <w:rsid w:val="006D7145"/>
    <w:rsid w:val="00724B5D"/>
    <w:rsid w:val="007A2896"/>
    <w:rsid w:val="007B3BFE"/>
    <w:rsid w:val="008031F5"/>
    <w:rsid w:val="008060A0"/>
    <w:rsid w:val="008473AB"/>
    <w:rsid w:val="00873554"/>
    <w:rsid w:val="008B3AC3"/>
    <w:rsid w:val="00911B5C"/>
    <w:rsid w:val="00937E31"/>
    <w:rsid w:val="00940545"/>
    <w:rsid w:val="009648BC"/>
    <w:rsid w:val="00971308"/>
    <w:rsid w:val="009A0E42"/>
    <w:rsid w:val="009A523A"/>
    <w:rsid w:val="009C5FAE"/>
    <w:rsid w:val="009E0133"/>
    <w:rsid w:val="00A24CDE"/>
    <w:rsid w:val="00A3041E"/>
    <w:rsid w:val="00A606B3"/>
    <w:rsid w:val="00A85D71"/>
    <w:rsid w:val="00A90A17"/>
    <w:rsid w:val="00A97883"/>
    <w:rsid w:val="00AA17B2"/>
    <w:rsid w:val="00AA75A6"/>
    <w:rsid w:val="00AB07B7"/>
    <w:rsid w:val="00AC6969"/>
    <w:rsid w:val="00AD6447"/>
    <w:rsid w:val="00B024CA"/>
    <w:rsid w:val="00B37E2F"/>
    <w:rsid w:val="00B53AED"/>
    <w:rsid w:val="00B765A5"/>
    <w:rsid w:val="00BB7194"/>
    <w:rsid w:val="00BE1B5B"/>
    <w:rsid w:val="00C040F3"/>
    <w:rsid w:val="00C06C01"/>
    <w:rsid w:val="00C10396"/>
    <w:rsid w:val="00C13873"/>
    <w:rsid w:val="00C24CA6"/>
    <w:rsid w:val="00C431EA"/>
    <w:rsid w:val="00C53F1B"/>
    <w:rsid w:val="00C84764"/>
    <w:rsid w:val="00CA1A11"/>
    <w:rsid w:val="00CD343A"/>
    <w:rsid w:val="00CD5F35"/>
    <w:rsid w:val="00D336A2"/>
    <w:rsid w:val="00D55A6C"/>
    <w:rsid w:val="00D5660F"/>
    <w:rsid w:val="00D666E5"/>
    <w:rsid w:val="00D77D70"/>
    <w:rsid w:val="00D813F4"/>
    <w:rsid w:val="00D85193"/>
    <w:rsid w:val="00DB32D9"/>
    <w:rsid w:val="00DC1637"/>
    <w:rsid w:val="00DE6A35"/>
    <w:rsid w:val="00DF5359"/>
    <w:rsid w:val="00E076A6"/>
    <w:rsid w:val="00E07D0F"/>
    <w:rsid w:val="00E13BC7"/>
    <w:rsid w:val="00E64930"/>
    <w:rsid w:val="00E82C14"/>
    <w:rsid w:val="00E859BB"/>
    <w:rsid w:val="00EB6FD3"/>
    <w:rsid w:val="00EF3091"/>
    <w:rsid w:val="00EF3B80"/>
    <w:rsid w:val="00F11DD0"/>
    <w:rsid w:val="00F314A9"/>
    <w:rsid w:val="00F43B46"/>
    <w:rsid w:val="00F518E4"/>
    <w:rsid w:val="00F62AF5"/>
    <w:rsid w:val="00F776A6"/>
    <w:rsid w:val="00FA2361"/>
    <w:rsid w:val="00FB232D"/>
    <w:rsid w:val="00FC6E4D"/>
    <w:rsid w:val="00FC713D"/>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C4040-9B72-42A8-9889-35799345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40066">
                                      <w:marLeft w:val="0"/>
                                      <w:marRight w:val="0"/>
                                      <w:marTop w:val="0"/>
                                      <w:marBottom w:val="0"/>
                                      <w:divBdr>
                                        <w:top w:val="none" w:sz="0" w:space="0" w:color="auto"/>
                                        <w:left w:val="none" w:sz="0" w:space="0" w:color="auto"/>
                                        <w:bottom w:val="none" w:sz="0" w:space="0" w:color="auto"/>
                                        <w:right w:val="none" w:sz="0" w:space="0" w:color="auto"/>
                                      </w:divBdr>
                                    </w:div>
                                    <w:div w:id="9984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726442349">
          <w:marLeft w:val="0"/>
          <w:marRight w:val="0"/>
          <w:marTop w:val="0"/>
          <w:marBottom w:val="0"/>
          <w:divBdr>
            <w:top w:val="none" w:sz="0" w:space="0" w:color="auto"/>
            <w:left w:val="none" w:sz="0" w:space="0" w:color="auto"/>
            <w:bottom w:val="none" w:sz="0" w:space="0" w:color="auto"/>
            <w:right w:val="none" w:sz="0" w:space="0" w:color="auto"/>
          </w:divBdr>
        </w:div>
        <w:div w:id="1262107140">
          <w:marLeft w:val="0"/>
          <w:marRight w:val="0"/>
          <w:marTop w:val="0"/>
          <w:marBottom w:val="0"/>
          <w:divBdr>
            <w:top w:val="none" w:sz="0" w:space="0" w:color="auto"/>
            <w:left w:val="none" w:sz="0" w:space="0" w:color="auto"/>
            <w:bottom w:val="none" w:sz="0" w:space="0" w:color="auto"/>
            <w:right w:val="none" w:sz="0" w:space="0" w:color="auto"/>
          </w:divBdr>
        </w:div>
      </w:divsChild>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682249255">
          <w:marLeft w:val="0"/>
          <w:marRight w:val="0"/>
          <w:marTop w:val="0"/>
          <w:marBottom w:val="0"/>
          <w:divBdr>
            <w:top w:val="none" w:sz="0" w:space="0" w:color="auto"/>
            <w:left w:val="none" w:sz="0" w:space="0" w:color="auto"/>
            <w:bottom w:val="none" w:sz="0" w:space="0" w:color="auto"/>
            <w:right w:val="none" w:sz="0" w:space="0" w:color="auto"/>
          </w:divBdr>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26/science.1062331" TargetMode="External"/><Relationship Id="rId13" Type="http://schemas.openxmlformats.org/officeDocument/2006/relationships/hyperlink" Target="https://theconversation.com/6-ways-to-help-kids-express-their-feelings-about-the-coronavirus-pandemic-through-art-146503?utm_medium=email&amp;utm_campaign=Latest%20from%20The%20Conversation%20for%20January%2023-24%202021&amp;utm_content=Latest%20from%20The%20Conversation%20for%20January%2023-24%202021+CID_1c444a6b870cfcedad5ccbb8725b2c02&amp;utm_source=campaign_monitor_ca&amp;utm_term=6%20ways%20to%20help%20kids%20express%20their%20feelings%20about%20the%20coronavirus%20pandemic%20through%20art" TargetMode="External"/><Relationship Id="rId18" Type="http://schemas.openxmlformats.org/officeDocument/2006/relationships/hyperlink" Target="https://canada.ca/en/public-health/services/publications/diseases-conditions/mental-illness-canada-infographic.html?utm_source=CSIMS&amp;utm_medium=email&amp;utm_campaign=launch_mental_illness_infographic_2020_E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i.org/10.1146/annurev-neuro-062111-150525" TargetMode="External"/><Relationship Id="rId12" Type="http://schemas.openxmlformats.org/officeDocument/2006/relationships/hyperlink" Target="https://cje-rce.ca/wp-content/uploads/sites/2/2019/07/CJE_Martin.pdf" TargetMode="External"/><Relationship Id="rId17" Type="http://schemas.openxmlformats.org/officeDocument/2006/relationships/hyperlink" Target="https://www.cbc.ca/news/canada/thunder-bay/lac-seul-first-nation-land-based-educators-adapt-to-pandemic-virtual-teaching-1.5884739" TargetMode="External"/><Relationship Id="rId2" Type="http://schemas.openxmlformats.org/officeDocument/2006/relationships/styles" Target="styles.xml"/><Relationship Id="rId16" Type="http://schemas.openxmlformats.org/officeDocument/2006/relationships/hyperlink" Target="https://www.theglobeandmail.com/canada/article-shadow-pandemic-of-young-people-with-eating-disorders-strains-capacity/" TargetMode="External"/><Relationship Id="rId20" Type="http://schemas.openxmlformats.org/officeDocument/2006/relationships/hyperlink" Target="https://www.sciencedirect.com/science/article/abs/pii/S1054139X2030450X?utm_source=Canadian+Public+Health+Assocation&amp;utm_campaign=1868580b4b-EMAIL_CAMPAIGN_2020_09_09_06_46&amp;utm_medium=email&amp;utm_term=0_1f88f45ba0-1868580b4b-154371407" TargetMode="External"/><Relationship Id="rId1" Type="http://schemas.openxmlformats.org/officeDocument/2006/relationships/numbering" Target="numbering.xml"/><Relationship Id="rId6" Type="http://schemas.openxmlformats.org/officeDocument/2006/relationships/hyperlink" Target="https://doi.org/10.1037/0033-2909.132.2.180" TargetMode="External"/><Relationship Id="rId11" Type="http://schemas.openxmlformats.org/officeDocument/2006/relationships/hyperlink" Target="https://doi.org/10.2307/1602156" TargetMode="External"/><Relationship Id="rId5" Type="http://schemas.openxmlformats.org/officeDocument/2006/relationships/hyperlink" Target="https://www.tandfonline.com/doi/full/10.1080/03004430802666999" TargetMode="External"/><Relationship Id="rId15" Type="http://schemas.openxmlformats.org/officeDocument/2006/relationships/hyperlink" Target="http://www.ascd.org/publications/educational-leadership/dec20/vol78/num04/Being-Accepted,-Not-Just-Tolerated,-Is-Good-for-Mental-Health.aspx" TargetMode="External"/><Relationship Id="rId10" Type="http://schemas.openxmlformats.org/officeDocument/2006/relationships/hyperlink" Target="http://www.jstor.org/stable/40327130" TargetMode="External"/><Relationship Id="rId19" Type="http://schemas.openxmlformats.org/officeDocument/2006/relationships/hyperlink" Target="file:///C:/Users/sjhornby/Downloads/mental-illness-canada-infographic.pdf" TargetMode="External"/><Relationship Id="rId4" Type="http://schemas.openxmlformats.org/officeDocument/2006/relationships/webSettings" Target="webSettings.xml"/><Relationship Id="rId9" Type="http://schemas.openxmlformats.org/officeDocument/2006/relationships/hyperlink" Target="https://doi.org/10.1016/j.concog.2010.03.014" TargetMode="External"/><Relationship Id="rId14" Type="http://schemas.openxmlformats.org/officeDocument/2006/relationships/hyperlink" Target="https://theconversation.com/brain-research-shows-the-arts-promote-mental-health-1366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2021-01-26T18:14:00Z</dcterms:created>
  <dcterms:modified xsi:type="dcterms:W3CDTF">2021-01-26T18:14:00Z</dcterms:modified>
</cp:coreProperties>
</file>